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183" w:tblpY="201"/>
        <w:tblW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425"/>
        <w:gridCol w:w="425"/>
        <w:gridCol w:w="993"/>
        <w:gridCol w:w="1951"/>
      </w:tblGrid>
      <w:tr w:rsidR="00475848" w:rsidRPr="00C41412" w:rsidTr="00357BF4">
        <w:trPr>
          <w:trHeight w:val="538"/>
          <w:tblHeader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bookmarkStart w:id="0" w:name="_GoBack"/>
            <w:bookmarkEnd w:id="0"/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關鍵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要素</w:t>
            </w:r>
          </w:p>
        </w:tc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核心素養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面向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核心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素養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項目</w:t>
            </w:r>
          </w:p>
        </w:tc>
        <w:tc>
          <w:tcPr>
            <w:tcW w:w="1951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w w:val="90"/>
                <w:shd w:val="clear" w:color="auto" w:fill="FFFFFF" w:themeFill="background1"/>
              </w:rPr>
              <w:t>核心素養具體內涵</w:t>
            </w:r>
          </w:p>
        </w:tc>
      </w:tr>
      <w:tr w:rsidR="00475848" w:rsidRPr="00C41412" w:rsidTr="00357BF4">
        <w:trPr>
          <w:trHeight w:val="1328"/>
          <w:tblHeader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</w:p>
        </w:tc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w w:val="90"/>
                <w:shd w:val="clear" w:color="auto" w:fill="FFFFFF" w:themeFill="background1"/>
              </w:rPr>
              <w:t>國民中學教育</w:t>
            </w:r>
          </w:p>
        </w:tc>
      </w:tr>
      <w:tr w:rsidR="00475848" w:rsidRPr="00C41412" w:rsidTr="00357BF4">
        <w:trPr>
          <w:cantSplit/>
          <w:trHeight w:val="743"/>
          <w:tblHeader/>
        </w:trPr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終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身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學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習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者</w:t>
            </w:r>
          </w:p>
        </w:tc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pStyle w:val="a3"/>
              <w:adjustRightInd w:val="0"/>
              <w:snapToGrid w:val="0"/>
              <w:spacing w:line="240" w:lineRule="auto"/>
              <w:jc w:val="center"/>
              <w:rPr>
                <w:rFonts w:eastAsia="標楷體"/>
                <w:b/>
                <w:bCs/>
                <w:kern w:val="0"/>
                <w:szCs w:val="24"/>
                <w:shd w:val="clear" w:color="auto" w:fill="FFFFFF" w:themeFill="background1"/>
                <w:lang w:val="en-US" w:eastAsia="zh-TW"/>
              </w:rPr>
            </w:pPr>
            <w:r w:rsidRPr="00C41412">
              <w:rPr>
                <w:rFonts w:eastAsia="標楷體"/>
                <w:b/>
                <w:bCs/>
                <w:kern w:val="0"/>
                <w:szCs w:val="24"/>
                <w:shd w:val="clear" w:color="auto" w:fill="FFFFFF" w:themeFill="background1"/>
                <w:lang w:val="en-US" w:eastAsia="zh-TW"/>
              </w:rPr>
              <w:t>A</w:t>
            </w:r>
          </w:p>
          <w:p w:rsidR="00475848" w:rsidRPr="00C41412" w:rsidRDefault="00475848" w:rsidP="00357BF4">
            <w:pPr>
              <w:pStyle w:val="a3"/>
              <w:adjustRightInd w:val="0"/>
              <w:snapToGrid w:val="0"/>
              <w:spacing w:line="240" w:lineRule="auto"/>
              <w:jc w:val="center"/>
              <w:rPr>
                <w:rFonts w:eastAsia="標楷體"/>
                <w:b/>
                <w:bCs/>
                <w:kern w:val="0"/>
                <w:szCs w:val="24"/>
                <w:shd w:val="clear" w:color="auto" w:fill="FFFFFF" w:themeFill="background1"/>
                <w:lang w:val="en-US" w:eastAsia="zh-TW"/>
              </w:rPr>
            </w:pPr>
            <w:r w:rsidRPr="00C41412">
              <w:rPr>
                <w:rFonts w:eastAsia="標楷體" w:hint="eastAsia"/>
                <w:b/>
                <w:bCs/>
                <w:kern w:val="0"/>
                <w:szCs w:val="24"/>
                <w:shd w:val="clear" w:color="auto" w:fill="FFFFFF" w:themeFill="background1"/>
                <w:lang w:val="en-US" w:eastAsia="zh-TW"/>
              </w:rPr>
              <w:t>自主行動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A1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身心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素質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自我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精進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utoSpaceDE w:val="0"/>
              <w:autoSpaceDN w:val="0"/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J-A1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 xml:space="preserve"> 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具備良好的身心發展知能與態度，並展現自我潛能、探索人性、自我價值與生命意義、積極實踐。</w:t>
            </w:r>
          </w:p>
        </w:tc>
      </w:tr>
      <w:tr w:rsidR="00475848" w:rsidRPr="00C41412" w:rsidTr="00357BF4">
        <w:trPr>
          <w:cantSplit/>
          <w:trHeight w:val="102"/>
          <w:tblHeader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A2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系統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思考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解決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問題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utoSpaceDE w:val="0"/>
              <w:autoSpaceDN w:val="0"/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J-A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 xml:space="preserve">2 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具備理解情境全貌，並做獨立思考與分析的知能，運用適當的策略處理解決生活及生命議題。</w:t>
            </w:r>
          </w:p>
        </w:tc>
      </w:tr>
      <w:tr w:rsidR="00475848" w:rsidRPr="00C41412" w:rsidTr="00357BF4">
        <w:trPr>
          <w:cantSplit/>
          <w:trHeight w:val="774"/>
          <w:tblHeader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A3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規劃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執行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創新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應變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utoSpaceDE w:val="0"/>
              <w:autoSpaceDN w:val="0"/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J-A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 xml:space="preserve">3 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具備善用資源以擬定計畫，有效執行，並發揮主動學習與創新求變的素養。</w:t>
            </w:r>
          </w:p>
        </w:tc>
      </w:tr>
      <w:tr w:rsidR="00475848" w:rsidRPr="00C41412" w:rsidTr="00357BF4">
        <w:trPr>
          <w:cantSplit/>
          <w:trHeight w:val="102"/>
          <w:tblHeader/>
        </w:trPr>
        <w:tc>
          <w:tcPr>
            <w:tcW w:w="425" w:type="dxa"/>
            <w:vMerge/>
            <w:shd w:val="clear" w:color="auto" w:fill="FFFFFF" w:themeFill="background1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</w:p>
        </w:tc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  <w:t>B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溝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通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互動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B1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符號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運用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溝通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表達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utoSpaceDE w:val="0"/>
              <w:autoSpaceDN w:val="0"/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B</w:t>
            </w: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1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 xml:space="preserve"> 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具備運用各類符號表情達意的素養，能以同理心與人溝通互動，並理解數理、美學等基本概念，應用於日常生活中。</w:t>
            </w:r>
          </w:p>
        </w:tc>
      </w:tr>
      <w:tr w:rsidR="00475848" w:rsidRPr="00C41412" w:rsidTr="00357BF4">
        <w:trPr>
          <w:cantSplit/>
          <w:trHeight w:val="61"/>
          <w:tblHeader/>
        </w:trPr>
        <w:tc>
          <w:tcPr>
            <w:tcW w:w="425" w:type="dxa"/>
            <w:vMerge/>
            <w:shd w:val="clear" w:color="auto" w:fill="FFFFFF" w:themeFill="background1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B2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科技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資訊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媒體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素養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B2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具備善用科技、資訊與媒體以增進學習的素養，並察覺、思辨人與科技、資訊、媒體的互動關係。</w:t>
            </w:r>
          </w:p>
        </w:tc>
      </w:tr>
      <w:tr w:rsidR="00475848" w:rsidRPr="00C41412" w:rsidTr="00357BF4">
        <w:trPr>
          <w:cantSplit/>
          <w:trHeight w:val="102"/>
          <w:tblHeader/>
        </w:trPr>
        <w:tc>
          <w:tcPr>
            <w:tcW w:w="425" w:type="dxa"/>
            <w:vMerge/>
            <w:shd w:val="clear" w:color="auto" w:fill="FFFFFF" w:themeFill="background1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B3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藝術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涵養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color w:val="00000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color w:val="000000"/>
                <w:shd w:val="clear" w:color="auto" w:fill="FFFFFF" w:themeFill="background1"/>
              </w:rPr>
              <w:t>美感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color w:val="00000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color w:val="000000"/>
                <w:shd w:val="clear" w:color="auto" w:fill="FFFFFF" w:themeFill="background1"/>
              </w:rPr>
              <w:t>素養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utoSpaceDE w:val="0"/>
              <w:autoSpaceDN w:val="0"/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 xml:space="preserve">B3 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具備藝術展演的一般知能及</w:t>
            </w:r>
            <w:r w:rsidRPr="00C41412">
              <w:rPr>
                <w:rFonts w:ascii="Times New Roman" w:eastAsia="標楷體" w:hAnsi="Times New Roman" w:hint="eastAsia"/>
                <w:w w:val="90"/>
                <w:shd w:val="clear" w:color="auto" w:fill="FFFFFF" w:themeFill="background1"/>
              </w:rPr>
              <w:t>表現能力，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欣賞各種藝術的風格和價值，並了解美感的特質、認知與表現方式，增進生活的豐富性與美感體驗。</w:t>
            </w:r>
          </w:p>
        </w:tc>
      </w:tr>
      <w:tr w:rsidR="00475848" w:rsidRPr="00C41412" w:rsidTr="00357BF4">
        <w:trPr>
          <w:cantSplit/>
          <w:trHeight w:val="102"/>
          <w:tblHeader/>
        </w:trPr>
        <w:tc>
          <w:tcPr>
            <w:tcW w:w="425" w:type="dxa"/>
            <w:vMerge/>
            <w:shd w:val="clear" w:color="auto" w:fill="FFFFFF" w:themeFill="background1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</w:p>
        </w:tc>
        <w:tc>
          <w:tcPr>
            <w:tcW w:w="425" w:type="dxa"/>
            <w:vMerge w:val="restart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C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bCs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社會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bCs/>
                <w:shd w:val="clear" w:color="auto" w:fill="FFFFFF" w:themeFill="background1"/>
              </w:rPr>
              <w:t>參與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C1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道德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實踐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公民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意識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C1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培養道德思辨與實踐能力，具備民主素養</w:t>
            </w:r>
            <w:r w:rsidRPr="00C41412">
              <w:rPr>
                <w:rFonts w:ascii="Times New Roman" w:eastAsia="標楷體" w:hAnsi="Times New Roman" w:hint="eastAsia"/>
                <w:w w:val="90"/>
                <w:shd w:val="clear" w:color="auto" w:fill="FFFFFF" w:themeFill="background1"/>
              </w:rPr>
              <w:t>、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法治觀念</w:t>
            </w:r>
            <w:r w:rsidRPr="00C41412">
              <w:rPr>
                <w:rFonts w:ascii="Times New Roman" w:eastAsia="標楷體" w:hAnsi="Times New Roman" w:hint="eastAsia"/>
                <w:w w:val="90"/>
                <w:shd w:val="clear" w:color="auto" w:fill="FFFFFF" w:themeFill="background1"/>
              </w:rPr>
              <w:t>與環境意識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，並主動參與公益團體活動，關懷生命倫理議題與生態環境。</w:t>
            </w:r>
          </w:p>
        </w:tc>
      </w:tr>
      <w:tr w:rsidR="00475848" w:rsidRPr="00C41412" w:rsidTr="00357BF4">
        <w:trPr>
          <w:cantSplit/>
          <w:trHeight w:val="102"/>
          <w:tblHeader/>
        </w:trPr>
        <w:tc>
          <w:tcPr>
            <w:tcW w:w="425" w:type="dxa"/>
            <w:vMerge/>
            <w:shd w:val="clear" w:color="auto" w:fill="FFFFFF" w:themeFill="background1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C2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人際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關係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團隊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合作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C2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具備利他與合群的知能與態度，並培育相互合作及與人和諧互動的素養。</w:t>
            </w:r>
          </w:p>
        </w:tc>
      </w:tr>
      <w:tr w:rsidR="00475848" w:rsidRPr="00C41412" w:rsidTr="00357BF4">
        <w:trPr>
          <w:cantSplit/>
          <w:trHeight w:val="102"/>
          <w:tblHeader/>
        </w:trPr>
        <w:tc>
          <w:tcPr>
            <w:tcW w:w="425" w:type="dxa"/>
            <w:vMerge/>
            <w:shd w:val="clear" w:color="auto" w:fill="FFFFFF" w:themeFill="background1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shd w:val="clear" w:color="auto" w:fill="FFFFFF" w:themeFill="background1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  <w:t>C3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多元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文化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與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國際</w:t>
            </w:r>
          </w:p>
          <w:p w:rsidR="00475848" w:rsidRPr="00C41412" w:rsidRDefault="00475848" w:rsidP="00357BF4">
            <w:pPr>
              <w:adjustRightInd w:val="0"/>
              <w:snapToGrid w:val="0"/>
              <w:spacing w:beforeLines="0"/>
              <w:jc w:val="center"/>
              <w:rPr>
                <w:rFonts w:ascii="Times New Roman" w:eastAsia="標楷體" w:hAnsi="Times New Roman"/>
                <w:b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 w:hint="eastAsia"/>
                <w:b/>
                <w:shd w:val="clear" w:color="auto" w:fill="FFFFFF" w:themeFill="background1"/>
              </w:rPr>
              <w:t>理解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475848" w:rsidRPr="00C41412" w:rsidRDefault="00475848" w:rsidP="00357BF4">
            <w:pPr>
              <w:adjustRightInd w:val="0"/>
              <w:snapToGrid w:val="0"/>
              <w:spacing w:beforeLines="0"/>
              <w:jc w:val="both"/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</w:pPr>
            <w:r w:rsidRPr="00C41412">
              <w:rPr>
                <w:rFonts w:ascii="Times New Roman" w:eastAsia="標楷體" w:hAnsi="Times New Roman"/>
                <w:color w:val="000000"/>
                <w:w w:val="90"/>
                <w:shd w:val="clear" w:color="auto" w:fill="FFFFFF" w:themeFill="background1"/>
              </w:rPr>
              <w:t>J-</w:t>
            </w:r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C3</w:t>
            </w:r>
            <w:proofErr w:type="gramStart"/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具備敏察和</w:t>
            </w:r>
            <w:proofErr w:type="gramEnd"/>
            <w:r w:rsidRPr="00C41412">
              <w:rPr>
                <w:rFonts w:ascii="Times New Roman" w:eastAsia="標楷體" w:hAnsi="Times New Roman" w:hint="eastAsia"/>
                <w:color w:val="000000"/>
                <w:w w:val="90"/>
                <w:shd w:val="clear" w:color="auto" w:fill="FFFFFF" w:themeFill="background1"/>
              </w:rPr>
              <w:t>接納多元文化的涵養，關心本土與國際事務，並尊重與欣賞差異。</w:t>
            </w:r>
          </w:p>
        </w:tc>
      </w:tr>
    </w:tbl>
    <w:p w:rsidR="001205BF" w:rsidRPr="00C41412" w:rsidRDefault="001205BF" w:rsidP="00C41412">
      <w:pPr>
        <w:spacing w:before="180"/>
        <w:rPr>
          <w:shd w:val="clear" w:color="auto" w:fill="FFFFFF" w:themeFill="background1"/>
        </w:rPr>
      </w:pPr>
    </w:p>
    <w:sectPr w:rsidR="001205BF" w:rsidRPr="00C41412" w:rsidSect="00C41412">
      <w:pgSz w:w="11906" w:h="16838"/>
      <w:pgMar w:top="289" w:right="851" w:bottom="295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412"/>
    <w:rsid w:val="001205BF"/>
    <w:rsid w:val="00357BF4"/>
    <w:rsid w:val="00475848"/>
    <w:rsid w:val="00C41412"/>
    <w:rsid w:val="00FA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12"/>
    <w:pPr>
      <w:widowControl w:val="0"/>
      <w:spacing w:beforeLines="5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C41412"/>
    <w:pPr>
      <w:spacing w:beforeLines="0" w:line="360" w:lineRule="auto"/>
    </w:pPr>
    <w:rPr>
      <w:rFonts w:ascii="Times New Roman" w:hAnsi="Times New Roman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C41412"/>
    <w:rPr>
      <w:rFonts w:ascii="Times New Roman" w:eastAsia="新細明體" w:hAnsi="Times New Roman" w:cs="Times New Roman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12"/>
    <w:pPr>
      <w:widowControl w:val="0"/>
      <w:spacing w:beforeLines="5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C41412"/>
    <w:pPr>
      <w:spacing w:beforeLines="0" w:line="360" w:lineRule="auto"/>
    </w:pPr>
    <w:rPr>
      <w:rFonts w:ascii="Times New Roman" w:hAnsi="Times New Roman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C41412"/>
    <w:rPr>
      <w:rFonts w:ascii="Times New Roman" w:eastAsia="新細明體" w:hAnsi="Times New Roman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2018-06-05T05:47:00Z</cp:lastPrinted>
  <dcterms:created xsi:type="dcterms:W3CDTF">2020-09-03T03:21:00Z</dcterms:created>
  <dcterms:modified xsi:type="dcterms:W3CDTF">2020-09-03T03:21:00Z</dcterms:modified>
</cp:coreProperties>
</file>